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56" w:rsidRDefault="00243CF0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645656" w:rsidRPr="00243CF0" w:rsidRDefault="00243CF0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黑体" w:cs="黑体" w:hint="eastAsia"/>
          <w:sz w:val="36"/>
          <w:szCs w:val="36"/>
        </w:rPr>
      </w:pPr>
      <w:r w:rsidRPr="00243CF0">
        <w:rPr>
          <w:rFonts w:ascii="方正小标宋_GBK" w:eastAsia="方正小标宋_GBK" w:hAnsi="黑体" w:cs="黑体" w:hint="eastAsia"/>
          <w:sz w:val="36"/>
          <w:szCs w:val="36"/>
        </w:rPr>
        <w:t>中国科学院青岛生物能源与过程</w:t>
      </w:r>
      <w:bookmarkStart w:id="0" w:name="_GoBack"/>
      <w:bookmarkEnd w:id="0"/>
      <w:r w:rsidRPr="00243CF0">
        <w:rPr>
          <w:rFonts w:ascii="方正小标宋_GBK" w:eastAsia="方正小标宋_GBK" w:hAnsi="黑体" w:cs="黑体" w:hint="eastAsia"/>
          <w:sz w:val="36"/>
          <w:szCs w:val="36"/>
        </w:rPr>
        <w:t>研究所职工和学生健康状况登记表</w:t>
      </w:r>
    </w:p>
    <w:p w:rsidR="00645656" w:rsidRDefault="00243CF0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部门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研究组：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报告时间：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部门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研究组负责人：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2049"/>
        <w:gridCol w:w="2131"/>
        <w:gridCol w:w="1774"/>
        <w:gridCol w:w="1514"/>
        <w:gridCol w:w="2592"/>
        <w:gridCol w:w="2425"/>
        <w:gridCol w:w="1680"/>
      </w:tblGrid>
      <w:tr w:rsidR="00645656">
        <w:tc>
          <w:tcPr>
            <w:tcW w:w="723" w:type="pct"/>
            <w:vAlign w:val="center"/>
          </w:tcPr>
          <w:p w:rsidR="00645656" w:rsidRDefault="00243C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52" w:type="pct"/>
            <w:vAlign w:val="center"/>
          </w:tcPr>
          <w:p w:rsidR="00645656" w:rsidRDefault="00243C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</w:t>
            </w:r>
          </w:p>
        </w:tc>
        <w:tc>
          <w:tcPr>
            <w:tcW w:w="626" w:type="pct"/>
            <w:vAlign w:val="center"/>
          </w:tcPr>
          <w:p w:rsidR="00645656" w:rsidRDefault="00243C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上班时间</w:t>
            </w:r>
          </w:p>
        </w:tc>
        <w:tc>
          <w:tcPr>
            <w:tcW w:w="534" w:type="pct"/>
            <w:vAlign w:val="center"/>
          </w:tcPr>
          <w:p w:rsidR="00645656" w:rsidRDefault="00243C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体温</w:t>
            </w:r>
          </w:p>
        </w:tc>
        <w:tc>
          <w:tcPr>
            <w:tcW w:w="914" w:type="pct"/>
            <w:vAlign w:val="center"/>
          </w:tcPr>
          <w:p w:rsidR="00645656" w:rsidRDefault="00243C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天内是否接触湖北省人员</w:t>
            </w:r>
          </w:p>
        </w:tc>
        <w:tc>
          <w:tcPr>
            <w:tcW w:w="855" w:type="pct"/>
            <w:vAlign w:val="center"/>
          </w:tcPr>
          <w:p w:rsidR="00645656" w:rsidRDefault="00243C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天内部是否经过湖北省</w:t>
            </w:r>
          </w:p>
        </w:tc>
        <w:tc>
          <w:tcPr>
            <w:tcW w:w="593" w:type="pct"/>
            <w:vAlign w:val="center"/>
          </w:tcPr>
          <w:p w:rsidR="00645656" w:rsidRDefault="00243CF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645656">
        <w:tc>
          <w:tcPr>
            <w:tcW w:w="723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:rsidR="00645656" w:rsidRDefault="00243CF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645656" w:rsidRDefault="00243CF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645656" w:rsidRDefault="00243CF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项目聘用</w:t>
            </w:r>
          </w:p>
        </w:tc>
        <w:tc>
          <w:tcPr>
            <w:tcW w:w="626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5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5656">
        <w:tc>
          <w:tcPr>
            <w:tcW w:w="723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:rsidR="00645656" w:rsidRDefault="00243CF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645656" w:rsidRDefault="00243CF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645656" w:rsidRDefault="00243CF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项目聘用</w:t>
            </w:r>
          </w:p>
        </w:tc>
        <w:tc>
          <w:tcPr>
            <w:tcW w:w="626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5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5656">
        <w:tc>
          <w:tcPr>
            <w:tcW w:w="723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:rsidR="00645656" w:rsidRDefault="00243CF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645656" w:rsidRDefault="00243CF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645656" w:rsidRDefault="00243CF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项目聘用</w:t>
            </w:r>
          </w:p>
        </w:tc>
        <w:tc>
          <w:tcPr>
            <w:tcW w:w="626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5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5656">
        <w:tc>
          <w:tcPr>
            <w:tcW w:w="723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2" w:type="pct"/>
            <w:vAlign w:val="center"/>
          </w:tcPr>
          <w:p w:rsidR="00645656" w:rsidRDefault="00243CF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645656" w:rsidRDefault="00243CF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645656" w:rsidRDefault="00243CF0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项目聘用</w:t>
            </w:r>
          </w:p>
        </w:tc>
        <w:tc>
          <w:tcPr>
            <w:tcW w:w="626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14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5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645656" w:rsidRDefault="0064565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645656" w:rsidRDefault="00243CF0">
      <w:pPr>
        <w:adjustRightInd w:val="0"/>
        <w:snapToGrid w:val="0"/>
        <w:spacing w:line="2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、各部门、研究组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>16:00</w:t>
      </w:r>
      <w:r>
        <w:rPr>
          <w:rFonts w:ascii="仿宋_GB2312" w:eastAsia="仿宋_GB2312" w:hAnsi="仿宋_GB2312" w:cs="仿宋_GB2312" w:hint="eastAsia"/>
          <w:sz w:val="28"/>
          <w:szCs w:val="28"/>
        </w:rPr>
        <w:t>前以部门为单位将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日上班的人员登记完全，反馈给综合管理处和办公室。各部门、研究组可按通知要求安排值班。此后每天上报是否有异常。上班人员变动要及时更新表格。部门负责人是第一责任人。</w:t>
      </w:r>
    </w:p>
    <w:p w:rsidR="00645656" w:rsidRDefault="00243CF0">
      <w:pPr>
        <w:numPr>
          <w:ilvl w:val="0"/>
          <w:numId w:val="2"/>
        </w:numPr>
        <w:adjustRightInd w:val="0"/>
        <w:snapToGrid w:val="0"/>
        <w:spacing w:line="2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体温异常的职工（体温高于</w:t>
      </w:r>
      <w:r>
        <w:rPr>
          <w:rFonts w:ascii="仿宋_GB2312" w:eastAsia="仿宋_GB2312" w:hAnsi="仿宋_GB2312" w:cs="仿宋_GB2312" w:hint="eastAsia"/>
          <w:sz w:val="28"/>
          <w:szCs w:val="28"/>
        </w:rPr>
        <w:t>37.2</w:t>
      </w:r>
      <w:r>
        <w:rPr>
          <w:rFonts w:ascii="仿宋_GB2312" w:eastAsia="仿宋_GB2312" w:hAnsi="仿宋_GB2312" w:cs="仿宋_GB2312" w:hint="eastAsia"/>
          <w:sz w:val="28"/>
          <w:szCs w:val="28"/>
          <w:vertAlign w:val="superscript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C</w:t>
      </w:r>
      <w:r>
        <w:rPr>
          <w:rFonts w:ascii="仿宋_GB2312" w:eastAsia="仿宋_GB2312" w:hAnsi="仿宋_GB2312" w:cs="仿宋_GB2312" w:hint="eastAsia"/>
          <w:sz w:val="28"/>
          <w:szCs w:val="28"/>
        </w:rPr>
        <w:t>）不得进入园区，并将名单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报综合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管理处。</w:t>
      </w:r>
    </w:p>
    <w:sectPr w:rsidR="006456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35BEA"/>
    <w:multiLevelType w:val="singleLevel"/>
    <w:tmpl w:val="6BC35BEA"/>
    <w:lvl w:ilvl="0">
      <w:start w:val="2"/>
      <w:numFmt w:val="decimal"/>
      <w:suff w:val="nothing"/>
      <w:lvlText w:val="%1、"/>
      <w:lvlJc w:val="left"/>
    </w:lvl>
  </w:abstractNum>
  <w:abstractNum w:abstractNumId="1">
    <w:nsid w:val="789303DB"/>
    <w:multiLevelType w:val="singleLevel"/>
    <w:tmpl w:val="789303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531D0"/>
    <w:rsid w:val="00243CF0"/>
    <w:rsid w:val="00645656"/>
    <w:rsid w:val="00A62A98"/>
    <w:rsid w:val="025E789D"/>
    <w:rsid w:val="096531D0"/>
    <w:rsid w:val="0A454E04"/>
    <w:rsid w:val="0C47754F"/>
    <w:rsid w:val="0C516362"/>
    <w:rsid w:val="18843C7A"/>
    <w:rsid w:val="1EE2476E"/>
    <w:rsid w:val="1F662021"/>
    <w:rsid w:val="22050BC6"/>
    <w:rsid w:val="26670E2E"/>
    <w:rsid w:val="2A970FE1"/>
    <w:rsid w:val="2BB33D61"/>
    <w:rsid w:val="34C5322F"/>
    <w:rsid w:val="35125545"/>
    <w:rsid w:val="35165DD3"/>
    <w:rsid w:val="362C4A84"/>
    <w:rsid w:val="384C73BF"/>
    <w:rsid w:val="3FB35F8C"/>
    <w:rsid w:val="42AC3C07"/>
    <w:rsid w:val="45D655A9"/>
    <w:rsid w:val="51207E6F"/>
    <w:rsid w:val="513F2D87"/>
    <w:rsid w:val="566F45C6"/>
    <w:rsid w:val="72963FAA"/>
    <w:rsid w:val="7D83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7498BF-A0F3-42CB-A382-26DB750D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Lenovo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张瑞东-倾听者 </dc:creator>
  <cp:lastModifiedBy>丁娜</cp:lastModifiedBy>
  <cp:revision>3</cp:revision>
  <dcterms:created xsi:type="dcterms:W3CDTF">2020-02-04T02:13:00Z</dcterms:created>
  <dcterms:modified xsi:type="dcterms:W3CDTF">2020-02-04T02:14:00Z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